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01E7" w14:textId="5810605D" w:rsidR="000C6EEE" w:rsidRDefault="00561693" w:rsidP="00561693">
      <w:pPr>
        <w:spacing w:after="0" w:line="259" w:lineRule="auto"/>
        <w:ind w:left="103" w:right="0"/>
        <w:jc w:val="center"/>
      </w:pPr>
      <w:r>
        <w:rPr>
          <w:sz w:val="20"/>
        </w:rPr>
        <w:t>Dudley</w:t>
      </w:r>
      <w:r w:rsidR="00A92A82">
        <w:rPr>
          <w:sz w:val="20"/>
        </w:rPr>
        <w:t xml:space="preserve"> District Scout Council</w:t>
      </w:r>
    </w:p>
    <w:p w14:paraId="1EE7E41F" w14:textId="31D38A1C" w:rsidR="000C6EEE" w:rsidRDefault="003C468B">
      <w:pPr>
        <w:tabs>
          <w:tab w:val="right" w:pos="9893"/>
        </w:tabs>
        <w:spacing w:after="0" w:line="259" w:lineRule="auto"/>
        <w:ind w:left="0" w:right="0" w:firstLine="0"/>
        <w:jc w:val="left"/>
      </w:pPr>
      <w:r>
        <w:rPr>
          <w:sz w:val="20"/>
        </w:rPr>
        <w:t>Fundraising</w:t>
      </w:r>
      <w:r w:rsidR="00A92A82">
        <w:rPr>
          <w:sz w:val="20"/>
        </w:rPr>
        <w:t xml:space="preserve"> Policy </w:t>
      </w:r>
      <w:r w:rsidR="00A92A82">
        <w:rPr>
          <w:sz w:val="20"/>
        </w:rPr>
        <w:tab/>
        <w:t xml:space="preserve">Approved </w:t>
      </w:r>
      <w:r w:rsidR="00561693">
        <w:rPr>
          <w:sz w:val="20"/>
        </w:rPr>
        <w:t>May 2022</w:t>
      </w:r>
      <w:r w:rsidR="00A92A82">
        <w:rPr>
          <w:rFonts w:ascii="Verdana" w:eastAsia="Verdana" w:hAnsi="Verdana" w:cs="Verdana"/>
          <w:sz w:val="22"/>
        </w:rPr>
        <w:t xml:space="preserve"> </w:t>
      </w:r>
    </w:p>
    <w:p w14:paraId="41272DA3" w14:textId="77777777" w:rsidR="000C6EEE" w:rsidRDefault="00A92A82">
      <w:pPr>
        <w:spacing w:after="42" w:line="259" w:lineRule="auto"/>
        <w:ind w:left="-14" w:right="0" w:firstLine="0"/>
        <w:jc w:val="left"/>
      </w:pPr>
      <w:r>
        <w:rPr>
          <w:rFonts w:ascii="Calibri" w:eastAsia="Calibri" w:hAnsi="Calibri" w:cs="Calibri"/>
          <w:noProof/>
          <w:sz w:val="22"/>
        </w:rPr>
        <mc:AlternateContent>
          <mc:Choice Requires="wpg">
            <w:drawing>
              <wp:inline distT="0" distB="0" distL="0" distR="0" wp14:anchorId="45530A89" wp14:editId="1DC7F3E0">
                <wp:extent cx="6289295" cy="18288"/>
                <wp:effectExtent l="0" t="0" r="0" b="0"/>
                <wp:docPr id="2172" name="Group 2172"/>
                <wp:cNvGraphicFramePr/>
                <a:graphic xmlns:a="http://schemas.openxmlformats.org/drawingml/2006/main">
                  <a:graphicData uri="http://schemas.microsoft.com/office/word/2010/wordprocessingGroup">
                    <wpg:wgp>
                      <wpg:cNvGrpSpPr/>
                      <wpg:grpSpPr>
                        <a:xfrm>
                          <a:off x="0" y="0"/>
                          <a:ext cx="6289295" cy="18288"/>
                          <a:chOff x="0" y="0"/>
                          <a:chExt cx="6289295" cy="18288"/>
                        </a:xfrm>
                      </wpg:grpSpPr>
                      <wps:wsp>
                        <wps:cNvPr id="2681" name="Shape 2681"/>
                        <wps:cNvSpPr/>
                        <wps:spPr>
                          <a:xfrm>
                            <a:off x="0" y="0"/>
                            <a:ext cx="6289295" cy="18288"/>
                          </a:xfrm>
                          <a:custGeom>
                            <a:avLst/>
                            <a:gdLst/>
                            <a:ahLst/>
                            <a:cxnLst/>
                            <a:rect l="0" t="0" r="0" b="0"/>
                            <a:pathLst>
                              <a:path w="6289295" h="18288">
                                <a:moveTo>
                                  <a:pt x="0" y="0"/>
                                </a:moveTo>
                                <a:lnTo>
                                  <a:pt x="6289295" y="0"/>
                                </a:lnTo>
                                <a:lnTo>
                                  <a:pt x="628929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72" style="width:495.22pt;height:1.44pt;mso-position-horizontal-relative:char;mso-position-vertical-relative:line" coordsize="62892,182">
                <v:shape id="Shape 2682" style="position:absolute;width:62892;height:182;left:0;top:0;" coordsize="6289295,18288" path="m0,0l6289295,0l6289295,18288l0,18288l0,0">
                  <v:stroke weight="0pt" endcap="flat" joinstyle="miter" miterlimit="10" on="false" color="#000000" opacity="0"/>
                  <v:fill on="true" color="#000000"/>
                </v:shape>
              </v:group>
            </w:pict>
          </mc:Fallback>
        </mc:AlternateContent>
      </w:r>
    </w:p>
    <w:p w14:paraId="170E9EC8" w14:textId="77777777" w:rsidR="000C6EEE" w:rsidRDefault="00A92A82">
      <w:pPr>
        <w:spacing w:after="0" w:line="259" w:lineRule="auto"/>
        <w:ind w:left="0" w:right="0" w:firstLine="0"/>
        <w:jc w:val="left"/>
      </w:pPr>
      <w:r>
        <w:rPr>
          <w:rFonts w:ascii="Verdana" w:eastAsia="Verdana" w:hAnsi="Verdana" w:cs="Verdana"/>
          <w:color w:val="333333"/>
          <w:sz w:val="18"/>
        </w:rPr>
        <w:t xml:space="preserve"> </w:t>
      </w:r>
    </w:p>
    <w:p w14:paraId="26EE2CF5" w14:textId="434C64FD" w:rsidR="000C6EEE" w:rsidRDefault="00C24131">
      <w:pPr>
        <w:pStyle w:val="Heading1"/>
      </w:pPr>
      <w:r>
        <w:t>DUDLEY</w:t>
      </w:r>
      <w:r w:rsidR="00A92A82">
        <w:t xml:space="preserve"> DISTRICT SCOUT COUNCIL </w:t>
      </w:r>
    </w:p>
    <w:p w14:paraId="1A3F85BA" w14:textId="77777777" w:rsidR="000C6EEE" w:rsidRDefault="00A92A82">
      <w:pPr>
        <w:spacing w:after="0" w:line="259" w:lineRule="auto"/>
        <w:ind w:left="0" w:right="0" w:firstLine="0"/>
        <w:jc w:val="left"/>
      </w:pPr>
      <w:r>
        <w:t xml:space="preserve"> </w:t>
      </w:r>
    </w:p>
    <w:p w14:paraId="11F9F86E" w14:textId="77777777" w:rsidR="000C6EEE" w:rsidRDefault="00A92A82">
      <w:pPr>
        <w:spacing w:after="0" w:line="259" w:lineRule="auto"/>
        <w:ind w:left="0" w:right="0" w:firstLine="0"/>
        <w:jc w:val="left"/>
      </w:pPr>
      <w:r>
        <w:t xml:space="preserve"> </w:t>
      </w:r>
    </w:p>
    <w:p w14:paraId="3DBC4EDB" w14:textId="1781550D" w:rsidR="000C6EEE" w:rsidRDefault="003C468B">
      <w:pPr>
        <w:spacing w:after="4"/>
        <w:ind w:left="-5" w:right="0"/>
        <w:jc w:val="left"/>
      </w:pPr>
      <w:r>
        <w:rPr>
          <w:b/>
        </w:rPr>
        <w:t>FUNDRAISING</w:t>
      </w:r>
      <w:r w:rsidR="00A92A82">
        <w:rPr>
          <w:b/>
        </w:rPr>
        <w:t xml:space="preserve"> POLICY FOR THE DISTRICT </w:t>
      </w:r>
    </w:p>
    <w:p w14:paraId="7C29F88D" w14:textId="77777777" w:rsidR="000C6EEE" w:rsidRDefault="00A92A82">
      <w:pPr>
        <w:spacing w:after="0" w:line="259" w:lineRule="auto"/>
        <w:ind w:left="0" w:right="0" w:firstLine="0"/>
        <w:jc w:val="left"/>
      </w:pPr>
      <w:r>
        <w:t xml:space="preserve"> </w:t>
      </w:r>
    </w:p>
    <w:p w14:paraId="0A7D24DD" w14:textId="752C839D" w:rsidR="000C6EEE" w:rsidRDefault="00A92A82" w:rsidP="007E3656">
      <w:pPr>
        <w:spacing w:after="0" w:line="259" w:lineRule="auto"/>
        <w:ind w:left="0" w:right="0" w:firstLine="0"/>
        <w:jc w:val="left"/>
      </w:pPr>
      <w:r>
        <w:rPr>
          <w:b/>
        </w:rPr>
        <w:t xml:space="preserve">Preamble: </w:t>
      </w:r>
    </w:p>
    <w:p w14:paraId="7DFBFABD" w14:textId="77777777" w:rsidR="000C6EEE" w:rsidRDefault="00A92A82">
      <w:pPr>
        <w:spacing w:after="0" w:line="259" w:lineRule="auto"/>
        <w:ind w:left="0" w:right="0" w:firstLine="0"/>
        <w:jc w:val="left"/>
      </w:pPr>
      <w:r>
        <w:t xml:space="preserve"> </w:t>
      </w:r>
    </w:p>
    <w:p w14:paraId="11BDBB85" w14:textId="7B845F01" w:rsidR="000C6EEE" w:rsidRDefault="00561693" w:rsidP="00561693">
      <w:pPr>
        <w:spacing w:after="0" w:line="259" w:lineRule="auto"/>
        <w:ind w:left="0" w:right="0" w:firstLine="0"/>
        <w:jc w:val="left"/>
      </w:pPr>
      <w:r>
        <w:t xml:space="preserve">It is essential that any Charity sets a clear policy in regards to </w:t>
      </w:r>
      <w:r w:rsidR="00604A3B">
        <w:t>fundraising</w:t>
      </w:r>
      <w:r>
        <w:t xml:space="preserve">. It is therefore necessary that Dudley Scout District has a policy on </w:t>
      </w:r>
      <w:r w:rsidR="00604A3B">
        <w:t>how individuals/teams acting on our behalf conduct themselves</w:t>
      </w:r>
      <w:r>
        <w:t>.</w:t>
      </w:r>
      <w:r w:rsidR="00A92A82">
        <w:t xml:space="preserve"> </w:t>
      </w:r>
      <w:r w:rsidR="00FD319A">
        <w:t>This is designed to encompass an</w:t>
      </w:r>
      <w:r w:rsidR="006524AE">
        <w:t>y</w:t>
      </w:r>
      <w:r w:rsidR="00FD319A">
        <w:t xml:space="preserve"> Explorer unit, The network unit and Executive led fundraising.</w:t>
      </w:r>
    </w:p>
    <w:p w14:paraId="5BF8464E" w14:textId="77777777" w:rsidR="00561693" w:rsidRDefault="00561693" w:rsidP="00561693">
      <w:pPr>
        <w:spacing w:after="0" w:line="259" w:lineRule="auto"/>
        <w:ind w:left="0" w:right="0" w:firstLine="0"/>
        <w:jc w:val="left"/>
      </w:pPr>
    </w:p>
    <w:p w14:paraId="36CF88ED" w14:textId="7C8E1C1A" w:rsidR="000C6EEE" w:rsidRDefault="00604A3B">
      <w:pPr>
        <w:spacing w:after="4"/>
        <w:ind w:left="-5" w:right="0"/>
        <w:jc w:val="left"/>
      </w:pPr>
      <w:r>
        <w:rPr>
          <w:b/>
        </w:rPr>
        <w:t>Fundraising</w:t>
      </w:r>
      <w:r w:rsidR="00A92A82">
        <w:rPr>
          <w:b/>
        </w:rPr>
        <w:t xml:space="preserve"> Policy: </w:t>
      </w:r>
    </w:p>
    <w:p w14:paraId="4A694150" w14:textId="77777777" w:rsidR="00C24131" w:rsidRDefault="00C24131">
      <w:pPr>
        <w:spacing w:after="0" w:line="259" w:lineRule="auto"/>
        <w:ind w:left="0" w:right="0" w:firstLine="0"/>
        <w:jc w:val="left"/>
      </w:pPr>
    </w:p>
    <w:p w14:paraId="7D4042E6" w14:textId="064942C3" w:rsidR="00604A3B" w:rsidRDefault="00604A3B" w:rsidP="00604A3B">
      <w:pPr>
        <w:spacing w:after="0" w:line="259" w:lineRule="auto"/>
        <w:ind w:left="0" w:right="0" w:firstLine="0"/>
        <w:jc w:val="left"/>
      </w:pPr>
      <w:r>
        <w:t>The District Executive requires that any fundraising team who are raising funds on behalf of Dudley take the following steps:</w:t>
      </w:r>
    </w:p>
    <w:p w14:paraId="2553647F" w14:textId="77777777" w:rsidR="00604A3B" w:rsidRDefault="00604A3B" w:rsidP="00604A3B">
      <w:pPr>
        <w:spacing w:after="0" w:line="259" w:lineRule="auto"/>
        <w:ind w:left="0" w:right="0" w:firstLine="0"/>
        <w:jc w:val="left"/>
      </w:pPr>
    </w:p>
    <w:p w14:paraId="0B432831" w14:textId="77777777" w:rsidR="00604A3B" w:rsidRDefault="00604A3B" w:rsidP="00604A3B">
      <w:pPr>
        <w:spacing w:after="0" w:line="259" w:lineRule="auto"/>
        <w:ind w:left="0" w:right="0" w:firstLine="0"/>
        <w:jc w:val="left"/>
      </w:pPr>
      <w:r>
        <w:t>Where practical money should be gathered in the form of cheques or electronic payments.</w:t>
      </w:r>
    </w:p>
    <w:p w14:paraId="2A69A14A" w14:textId="77777777" w:rsidR="00604A3B" w:rsidRDefault="00604A3B" w:rsidP="00604A3B">
      <w:pPr>
        <w:spacing w:after="0" w:line="259" w:lineRule="auto"/>
        <w:ind w:left="0" w:right="0" w:firstLine="0"/>
        <w:jc w:val="left"/>
      </w:pPr>
    </w:p>
    <w:p w14:paraId="315D6448" w14:textId="0172F6BC" w:rsidR="00604A3B" w:rsidRDefault="00604A3B" w:rsidP="00604A3B">
      <w:pPr>
        <w:spacing w:after="0" w:line="259" w:lineRule="auto"/>
        <w:ind w:left="0" w:right="0" w:firstLine="0"/>
        <w:jc w:val="left"/>
      </w:pPr>
      <w:r>
        <w:t>Cheques should be paid into the main District account by the fundraising team</w:t>
      </w:r>
      <w:r w:rsidR="00FD319A">
        <w:t xml:space="preserve"> (Via District Treasurer if required)</w:t>
      </w:r>
      <w:r>
        <w:t xml:space="preserve"> and a receipt of the deposit along with a clear reference to the event from which the money was raised / donated must be emailed to the District Treasurer, e.g. WSJ from Rotary </w:t>
      </w:r>
    </w:p>
    <w:p w14:paraId="66DCF42C" w14:textId="77777777" w:rsidR="00604A3B" w:rsidRDefault="00604A3B" w:rsidP="00604A3B">
      <w:pPr>
        <w:spacing w:after="0" w:line="259" w:lineRule="auto"/>
        <w:ind w:left="0" w:right="0" w:firstLine="0"/>
        <w:jc w:val="left"/>
      </w:pPr>
    </w:p>
    <w:p w14:paraId="459029E7" w14:textId="5F981169" w:rsidR="00604A3B" w:rsidRDefault="00604A3B" w:rsidP="00604A3B">
      <w:pPr>
        <w:spacing w:after="0" w:line="259" w:lineRule="auto"/>
        <w:ind w:left="0" w:right="0" w:firstLine="0"/>
        <w:jc w:val="left"/>
      </w:pPr>
      <w:r>
        <w:t>Any electronic payments should be made into the appropriately defined collection account for the event and with a clear reference to the event e.g. WSJ Sponsorship</w:t>
      </w:r>
    </w:p>
    <w:p w14:paraId="46A46EAA" w14:textId="77777777" w:rsidR="00604A3B" w:rsidRDefault="00604A3B" w:rsidP="00604A3B">
      <w:pPr>
        <w:spacing w:after="0" w:line="259" w:lineRule="auto"/>
        <w:ind w:left="0" w:right="0" w:firstLine="0"/>
        <w:jc w:val="left"/>
      </w:pPr>
    </w:p>
    <w:p w14:paraId="2D36513E" w14:textId="77777777" w:rsidR="00604A3B" w:rsidRDefault="00604A3B" w:rsidP="00604A3B">
      <w:pPr>
        <w:spacing w:after="0" w:line="259" w:lineRule="auto"/>
        <w:ind w:left="0" w:right="0" w:firstLine="0"/>
        <w:jc w:val="left"/>
      </w:pPr>
      <w:r>
        <w:t>Where cash is collected, it should not be left unattended at events and careful steps must be taken at the event to ensure the security of the money.</w:t>
      </w:r>
    </w:p>
    <w:p w14:paraId="17D77711" w14:textId="77777777" w:rsidR="00604A3B" w:rsidRDefault="00604A3B" w:rsidP="00604A3B">
      <w:pPr>
        <w:spacing w:after="0" w:line="259" w:lineRule="auto"/>
        <w:ind w:left="0" w:right="0" w:firstLine="0"/>
        <w:jc w:val="left"/>
      </w:pPr>
    </w:p>
    <w:p w14:paraId="3FFF7BDA" w14:textId="79D1CC1F" w:rsidR="00604A3B" w:rsidRDefault="00604A3B" w:rsidP="00604A3B">
      <w:pPr>
        <w:spacing w:after="0" w:line="259" w:lineRule="auto"/>
        <w:ind w:left="0" w:right="0" w:firstLine="0"/>
        <w:jc w:val="left"/>
      </w:pPr>
      <w:r>
        <w:t>When donations are being collected using buckets these must be sealed and must clearly display the Dudley District Gift Aid Number.</w:t>
      </w:r>
    </w:p>
    <w:p w14:paraId="473F2845" w14:textId="77777777" w:rsidR="00604A3B" w:rsidRDefault="00604A3B" w:rsidP="00604A3B">
      <w:pPr>
        <w:spacing w:after="0" w:line="259" w:lineRule="auto"/>
        <w:ind w:left="0" w:right="0" w:firstLine="0"/>
        <w:jc w:val="left"/>
      </w:pPr>
    </w:p>
    <w:p w14:paraId="5CF8C33E" w14:textId="0090C06B" w:rsidR="00604A3B" w:rsidRDefault="00604A3B" w:rsidP="00604A3B">
      <w:pPr>
        <w:spacing w:after="0" w:line="259" w:lineRule="auto"/>
        <w:ind w:left="0" w:right="0" w:firstLine="0"/>
        <w:jc w:val="left"/>
      </w:pPr>
      <w:r>
        <w:t>On completion the monies should be counted by a minimum of two members of the fundraising team, ideally at the venue, the details of the total collected recorded on the District Cash sheet, which must be signed by the two counters.</w:t>
      </w:r>
    </w:p>
    <w:p w14:paraId="4E671C1B" w14:textId="77777777" w:rsidR="00604A3B" w:rsidRDefault="00604A3B" w:rsidP="00604A3B">
      <w:pPr>
        <w:spacing w:after="0" w:line="259" w:lineRule="auto"/>
        <w:ind w:left="0" w:right="0" w:firstLine="0"/>
        <w:jc w:val="left"/>
      </w:pPr>
    </w:p>
    <w:p w14:paraId="64AE17F1" w14:textId="00203D45" w:rsidR="00604A3B" w:rsidRDefault="00604A3B" w:rsidP="00604A3B">
      <w:pPr>
        <w:spacing w:after="0" w:line="259" w:lineRule="auto"/>
        <w:ind w:left="0" w:right="0" w:firstLine="0"/>
        <w:jc w:val="left"/>
      </w:pPr>
      <w:r>
        <w:t xml:space="preserve">The cash should then be paid into </w:t>
      </w:r>
      <w:r w:rsidR="007E3656">
        <w:t>an</w:t>
      </w:r>
      <w:r>
        <w:t xml:space="preserve"> account </w:t>
      </w:r>
      <w:r w:rsidR="007E3656">
        <w:t xml:space="preserve">in the Name of the District </w:t>
      </w:r>
      <w:r>
        <w:t>by the fundraising team as soon as reasonably possible</w:t>
      </w:r>
      <w:r w:rsidR="00FD319A">
        <w:t xml:space="preserve"> (Via District Treasurer if required)</w:t>
      </w:r>
      <w:r>
        <w:t xml:space="preserve">. </w:t>
      </w:r>
      <w:r w:rsidR="00FD319A">
        <w:t xml:space="preserve">This could be Explorer Unit Account, Network Account or General District Accounts. </w:t>
      </w:r>
      <w:r>
        <w:t xml:space="preserve">Consideration should be given as to how </w:t>
      </w:r>
      <w:r w:rsidR="00F80699">
        <w:t xml:space="preserve">to </w:t>
      </w:r>
      <w:r>
        <w:t>keep the money secure until it can be deposited in the bank. A receipt for the deposit must be obtained and a copy of the deposit receipt and the cash sheet emailed to the District Treasurer clearly identifying which activity it relates to e.g. Asda Bag Pack</w:t>
      </w:r>
    </w:p>
    <w:p w14:paraId="05D9541E" w14:textId="77777777" w:rsidR="00604A3B" w:rsidRDefault="00604A3B" w:rsidP="00604A3B">
      <w:pPr>
        <w:spacing w:after="0" w:line="259" w:lineRule="auto"/>
        <w:ind w:left="0" w:right="0" w:firstLine="0"/>
        <w:jc w:val="left"/>
      </w:pPr>
    </w:p>
    <w:p w14:paraId="7D7CB506" w14:textId="634C7E55" w:rsidR="00604A3B" w:rsidRDefault="00604A3B" w:rsidP="00604A3B">
      <w:pPr>
        <w:spacing w:after="0" w:line="259" w:lineRule="auto"/>
        <w:ind w:left="0" w:right="0" w:firstLine="0"/>
        <w:jc w:val="left"/>
      </w:pPr>
      <w:r>
        <w:t>If costs have been incurred and expenses are to be claimed back they should be submitted to the District Treasurer on the appropriate claim form, along with the receipts, they should not be netted off from the profits of an event.</w:t>
      </w:r>
    </w:p>
    <w:p w14:paraId="343994E0" w14:textId="77777777" w:rsidR="00604A3B" w:rsidRDefault="00604A3B" w:rsidP="00604A3B">
      <w:pPr>
        <w:spacing w:after="0" w:line="259" w:lineRule="auto"/>
        <w:ind w:left="0" w:right="0" w:firstLine="0"/>
        <w:jc w:val="left"/>
      </w:pPr>
    </w:p>
    <w:p w14:paraId="20112C38" w14:textId="77777777" w:rsidR="00604A3B" w:rsidRDefault="00604A3B" w:rsidP="00604A3B">
      <w:pPr>
        <w:spacing w:after="0" w:line="259" w:lineRule="auto"/>
        <w:ind w:left="0" w:right="0" w:firstLine="0"/>
        <w:jc w:val="left"/>
      </w:pPr>
      <w:r>
        <w:t>Monies should never be paid into a individual’s bank account and then transferred to the District bank account.</w:t>
      </w:r>
    </w:p>
    <w:p w14:paraId="4DDA27D3" w14:textId="77777777" w:rsidR="00604A3B" w:rsidRDefault="00604A3B" w:rsidP="00604A3B">
      <w:pPr>
        <w:spacing w:after="0" w:line="259" w:lineRule="auto"/>
        <w:ind w:left="0" w:right="0" w:firstLine="0"/>
        <w:jc w:val="left"/>
      </w:pPr>
    </w:p>
    <w:p w14:paraId="6DD7F43B" w14:textId="0BA2F977" w:rsidR="007E3656" w:rsidRDefault="00604A3B" w:rsidP="00604A3B">
      <w:pPr>
        <w:spacing w:after="0" w:line="259" w:lineRule="auto"/>
        <w:ind w:left="0" w:right="0" w:firstLine="0"/>
        <w:jc w:val="left"/>
      </w:pPr>
      <w:r>
        <w:t>Fundraising carried out on behalf of Scouting must be conducted in accordance with the principles embodied in the Scout Promise and Law.</w:t>
      </w:r>
      <w:r w:rsidR="007E3656">
        <w:t xml:space="preserve"> The </w:t>
      </w:r>
      <w:r w:rsidR="00FD319A">
        <w:t>D</w:t>
      </w:r>
      <w:r w:rsidR="007E3656">
        <w:t xml:space="preserve">istrict </w:t>
      </w:r>
      <w:r w:rsidR="00FD319A">
        <w:t>C</w:t>
      </w:r>
      <w:r w:rsidR="007E3656">
        <w:t xml:space="preserve">ommissioner must sign off on Any District Level Fundraising activity. </w:t>
      </w:r>
    </w:p>
    <w:p w14:paraId="6A46673C" w14:textId="77777777" w:rsidR="007E3656" w:rsidRDefault="007E3656" w:rsidP="00604A3B">
      <w:pPr>
        <w:spacing w:after="0" w:line="259" w:lineRule="auto"/>
        <w:ind w:left="0" w:right="0" w:firstLine="0"/>
        <w:jc w:val="left"/>
      </w:pPr>
    </w:p>
    <w:p w14:paraId="19372D7C" w14:textId="10C17F89" w:rsidR="00561693" w:rsidRDefault="00C24131" w:rsidP="00604A3B">
      <w:pPr>
        <w:spacing w:after="0" w:line="259" w:lineRule="auto"/>
        <w:ind w:left="0" w:right="0" w:firstLine="0"/>
        <w:jc w:val="left"/>
      </w:pPr>
      <w:r w:rsidRPr="00C24131">
        <w:tab/>
      </w:r>
      <w:r w:rsidRPr="00C24131">
        <w:tab/>
      </w:r>
      <w:r w:rsidRPr="00C24131">
        <w:tab/>
      </w:r>
      <w:r w:rsidRPr="00C24131">
        <w:tab/>
      </w:r>
      <w:r w:rsidRPr="00C24131">
        <w:tab/>
      </w:r>
      <w:r w:rsidRPr="00C24131">
        <w:tab/>
      </w:r>
      <w:r w:rsidRPr="00C24131">
        <w:tab/>
      </w:r>
      <w:r w:rsidRPr="00C24131">
        <w:tab/>
      </w:r>
      <w:r w:rsidRPr="00C24131">
        <w:tab/>
      </w:r>
      <w:r w:rsidRPr="00C24131">
        <w:tab/>
      </w:r>
    </w:p>
    <w:p w14:paraId="1C1F7C57" w14:textId="77777777" w:rsidR="000C6EEE" w:rsidRDefault="00A92A82">
      <w:pPr>
        <w:spacing w:after="4"/>
        <w:ind w:left="-5" w:right="0"/>
        <w:jc w:val="left"/>
      </w:pPr>
      <w:r>
        <w:rPr>
          <w:b/>
        </w:rPr>
        <w:t xml:space="preserve">Review: </w:t>
      </w:r>
    </w:p>
    <w:p w14:paraId="7EF1D930" w14:textId="77777777" w:rsidR="000C6EEE" w:rsidRDefault="00A92A82">
      <w:pPr>
        <w:spacing w:after="0" w:line="259" w:lineRule="auto"/>
        <w:ind w:left="0" w:right="0" w:firstLine="0"/>
        <w:jc w:val="left"/>
      </w:pPr>
      <w:r>
        <w:t xml:space="preserve"> </w:t>
      </w:r>
    </w:p>
    <w:p w14:paraId="301C3612" w14:textId="2474D90D" w:rsidR="000C6EEE" w:rsidRDefault="00A92A82" w:rsidP="00561693">
      <w:pPr>
        <w:spacing w:after="10150"/>
        <w:ind w:left="-5" w:right="0"/>
      </w:pPr>
      <w:r>
        <w:t xml:space="preserve">This policy will be reviewed each year - next review due in </w:t>
      </w:r>
      <w:r w:rsidR="00561693">
        <w:t>May 2023</w:t>
      </w:r>
      <w:r>
        <w:t>.</w:t>
      </w:r>
      <w:r>
        <w:rPr>
          <w:sz w:val="3"/>
          <w:vertAlign w:val="subscript"/>
        </w:rPr>
        <w:t xml:space="preserve"> </w:t>
      </w:r>
    </w:p>
    <w:sectPr w:rsidR="000C6EEE">
      <w:footerReference w:type="default" r:id="rId7"/>
      <w:pgSz w:w="11906" w:h="16838"/>
      <w:pgMar w:top="727" w:right="1005" w:bottom="741"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A25C9" w14:textId="77777777" w:rsidR="00561693" w:rsidRDefault="00561693" w:rsidP="00561693">
      <w:pPr>
        <w:spacing w:after="0" w:line="240" w:lineRule="auto"/>
      </w:pPr>
      <w:r>
        <w:separator/>
      </w:r>
    </w:p>
  </w:endnote>
  <w:endnote w:type="continuationSeparator" w:id="0">
    <w:p w14:paraId="4BB1D7CA" w14:textId="77777777" w:rsidR="00561693" w:rsidRDefault="00561693" w:rsidP="00561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9063" w14:textId="77777777" w:rsidR="00561693" w:rsidRDefault="00561693" w:rsidP="00561693">
    <w:pPr>
      <w:spacing w:after="110" w:line="259" w:lineRule="auto"/>
      <w:ind w:left="0" w:right="0" w:firstLine="0"/>
      <w:jc w:val="left"/>
    </w:pPr>
    <w:r>
      <w:rPr>
        <w:rFonts w:ascii="Calibri" w:eastAsia="Calibri" w:hAnsi="Calibri" w:cs="Calibri"/>
        <w:noProof/>
        <w:sz w:val="22"/>
      </w:rPr>
      <mc:AlternateContent>
        <mc:Choice Requires="wpg">
          <w:drawing>
            <wp:inline distT="0" distB="0" distL="0" distR="0" wp14:anchorId="728C6E68" wp14:editId="1074725C">
              <wp:extent cx="6280151" cy="18288"/>
              <wp:effectExtent l="0" t="0" r="0" b="0"/>
              <wp:docPr id="2066" name="Group 2066"/>
              <wp:cNvGraphicFramePr/>
              <a:graphic xmlns:a="http://schemas.openxmlformats.org/drawingml/2006/main">
                <a:graphicData uri="http://schemas.microsoft.com/office/word/2010/wordprocessingGroup">
                  <wpg:wgp>
                    <wpg:cNvGrpSpPr/>
                    <wpg:grpSpPr>
                      <a:xfrm>
                        <a:off x="0" y="0"/>
                        <a:ext cx="6280151" cy="18288"/>
                        <a:chOff x="0" y="0"/>
                        <a:chExt cx="6280151" cy="18288"/>
                      </a:xfrm>
                    </wpg:grpSpPr>
                    <wps:wsp>
                      <wps:cNvPr id="2687" name="Shape 2687"/>
                      <wps:cNvSpPr/>
                      <wps:spPr>
                        <a:xfrm>
                          <a:off x="0" y="0"/>
                          <a:ext cx="6280151" cy="18288"/>
                        </a:xfrm>
                        <a:custGeom>
                          <a:avLst/>
                          <a:gdLst/>
                          <a:ahLst/>
                          <a:cxnLst/>
                          <a:rect l="0" t="0" r="0" b="0"/>
                          <a:pathLst>
                            <a:path w="6280151" h="18288">
                              <a:moveTo>
                                <a:pt x="0" y="0"/>
                              </a:moveTo>
                              <a:lnTo>
                                <a:pt x="6280151" y="0"/>
                              </a:lnTo>
                              <a:lnTo>
                                <a:pt x="628015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4D5F59" id="Group 2066" o:spid="_x0000_s1026" style="width:494.5pt;height:1.45pt;mso-position-horizontal-relative:char;mso-position-vertical-relative:line" coordsize="6280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">
              <v:shape id="Shape 2687" o:spid="_x0000_s1027" style="position:absolute;width:62801;height:182;visibility:visible;mso-wrap-style:square;v-text-anchor:top" coordsize="628015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" path="m,l6280151,r,18288l,18288,,e" fillcolor="black" stroked="f" strokeweight="0">
                <v:stroke miterlimit="83231f" joinstyle="miter"/>
                <v:path arrowok="t" textboxrect="0,0,6280151,18288"/>
              </v:shape>
              <w10:anchorlock/>
            </v:group>
          </w:pict>
        </mc:Fallback>
      </mc:AlternateContent>
    </w:r>
  </w:p>
  <w:p w14:paraId="6C19EA33" w14:textId="4980F038" w:rsidR="00561693" w:rsidRDefault="00561693" w:rsidP="00561693">
    <w:pPr>
      <w:pStyle w:val="Footer"/>
    </w:pPr>
    <w:r>
      <w:rPr>
        <w:sz w:val="16"/>
      </w:rPr>
      <w:t>V0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5313C" w14:textId="77777777" w:rsidR="00561693" w:rsidRDefault="00561693" w:rsidP="00561693">
      <w:pPr>
        <w:spacing w:after="0" w:line="240" w:lineRule="auto"/>
      </w:pPr>
      <w:r>
        <w:separator/>
      </w:r>
    </w:p>
  </w:footnote>
  <w:footnote w:type="continuationSeparator" w:id="0">
    <w:p w14:paraId="696F2486" w14:textId="77777777" w:rsidR="00561693" w:rsidRDefault="00561693" w:rsidP="00561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831B1"/>
    <w:multiLevelType w:val="hybridMultilevel"/>
    <w:tmpl w:val="3A124C0A"/>
    <w:lvl w:ilvl="0" w:tplc="8E1646E4">
      <w:start w:val="1"/>
      <w:numFmt w:val="lowerLetter"/>
      <w:lvlText w:val="%1."/>
      <w:lvlJc w:val="left"/>
      <w:pPr>
        <w:ind w:left="1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B689EBE">
      <w:start w:val="1"/>
      <w:numFmt w:val="decimal"/>
      <w:lvlText w:val="(%2)"/>
      <w:lvlJc w:val="left"/>
      <w:pPr>
        <w:ind w:left="17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558C526">
      <w:start w:val="1"/>
      <w:numFmt w:val="lowerRoman"/>
      <w:lvlText w:val="%3"/>
      <w:lvlJc w:val="left"/>
      <w:pPr>
        <w:ind w:left="22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CFE77B0">
      <w:start w:val="1"/>
      <w:numFmt w:val="decimal"/>
      <w:lvlText w:val="%4"/>
      <w:lvlJc w:val="left"/>
      <w:pPr>
        <w:ind w:left="29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3A084EA">
      <w:start w:val="1"/>
      <w:numFmt w:val="lowerLetter"/>
      <w:lvlText w:val="%5"/>
      <w:lvlJc w:val="left"/>
      <w:pPr>
        <w:ind w:left="36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6EC49AC">
      <w:start w:val="1"/>
      <w:numFmt w:val="lowerRoman"/>
      <w:lvlText w:val="%6"/>
      <w:lvlJc w:val="left"/>
      <w:pPr>
        <w:ind w:left="437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EDA80E2">
      <w:start w:val="1"/>
      <w:numFmt w:val="decimal"/>
      <w:lvlText w:val="%7"/>
      <w:lvlJc w:val="left"/>
      <w:pPr>
        <w:ind w:left="50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CD4095C">
      <w:start w:val="1"/>
      <w:numFmt w:val="lowerLetter"/>
      <w:lvlText w:val="%8"/>
      <w:lvlJc w:val="left"/>
      <w:pPr>
        <w:ind w:left="58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D142546">
      <w:start w:val="1"/>
      <w:numFmt w:val="lowerRoman"/>
      <w:lvlText w:val="%9"/>
      <w:lvlJc w:val="left"/>
      <w:pPr>
        <w:ind w:left="6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93E2E3A"/>
    <w:multiLevelType w:val="hybridMultilevel"/>
    <w:tmpl w:val="2A66F2CA"/>
    <w:lvl w:ilvl="0" w:tplc="C43CD014">
      <w:start w:val="1"/>
      <w:numFmt w:val="decimal"/>
      <w:lvlText w:val="%1"/>
      <w:lvlJc w:val="left"/>
      <w:pPr>
        <w:ind w:left="284"/>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43D221D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15E0A76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10C6D90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6D64FAF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C640FD4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9C32A64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A4E8DDC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067868F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num w:numId="1" w16cid:durableId="1234008177">
    <w:abstractNumId w:val="0"/>
  </w:num>
  <w:num w:numId="2" w16cid:durableId="14026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EE"/>
    <w:rsid w:val="000C6EEE"/>
    <w:rsid w:val="000D4DC8"/>
    <w:rsid w:val="001A4CDC"/>
    <w:rsid w:val="001D3D30"/>
    <w:rsid w:val="00321941"/>
    <w:rsid w:val="003C0D08"/>
    <w:rsid w:val="003C468B"/>
    <w:rsid w:val="00496AFC"/>
    <w:rsid w:val="00561693"/>
    <w:rsid w:val="00604A3B"/>
    <w:rsid w:val="006524AE"/>
    <w:rsid w:val="007E3656"/>
    <w:rsid w:val="00A92A82"/>
    <w:rsid w:val="00C24131"/>
    <w:rsid w:val="00F80699"/>
    <w:rsid w:val="00FD3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07DD"/>
  <w15:docId w15:val="{590A8E5A-7863-4015-A1E8-CD3FF9B4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5" w:hanging="10"/>
      <w:jc w:val="both"/>
    </w:pPr>
    <w:rPr>
      <w:rFonts w:ascii="Arial" w:eastAsia="Arial" w:hAnsi="Arial" w:cs="Arial"/>
      <w:color w:val="000000"/>
      <w:sz w:val="21"/>
    </w:rPr>
  </w:style>
  <w:style w:type="paragraph" w:styleId="Heading1">
    <w:name w:val="heading 1"/>
    <w:next w:val="Normal"/>
    <w:link w:val="Heading1Char"/>
    <w:uiPriority w:val="9"/>
    <w:qFormat/>
    <w:pPr>
      <w:keepNext/>
      <w:keepLines/>
      <w:spacing w:after="0"/>
      <w:ind w:right="3"/>
      <w:jc w:val="center"/>
      <w:outlineLvl w:val="0"/>
    </w:pPr>
    <w:rPr>
      <w:rFonts w:ascii="Arial" w:eastAsia="Arial" w:hAnsi="Arial" w:cs="Arial"/>
      <w:b/>
      <w:color w:val="000000"/>
      <w:sz w:val="21"/>
    </w:rPr>
  </w:style>
  <w:style w:type="paragraph" w:styleId="Heading3">
    <w:name w:val="heading 3"/>
    <w:basedOn w:val="Normal"/>
    <w:next w:val="Normal"/>
    <w:link w:val="Heading3Char"/>
    <w:uiPriority w:val="9"/>
    <w:semiHidden/>
    <w:unhideWhenUsed/>
    <w:qFormat/>
    <w:rsid w:val="00604A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1"/>
    </w:rPr>
  </w:style>
  <w:style w:type="paragraph" w:styleId="Header">
    <w:name w:val="header"/>
    <w:basedOn w:val="Normal"/>
    <w:link w:val="HeaderChar"/>
    <w:uiPriority w:val="99"/>
    <w:unhideWhenUsed/>
    <w:rsid w:val="00561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693"/>
    <w:rPr>
      <w:rFonts w:ascii="Arial" w:eastAsia="Arial" w:hAnsi="Arial" w:cs="Arial"/>
      <w:color w:val="000000"/>
      <w:sz w:val="21"/>
    </w:rPr>
  </w:style>
  <w:style w:type="paragraph" w:styleId="Footer">
    <w:name w:val="footer"/>
    <w:basedOn w:val="Normal"/>
    <w:link w:val="FooterChar"/>
    <w:uiPriority w:val="99"/>
    <w:unhideWhenUsed/>
    <w:rsid w:val="00561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693"/>
    <w:rPr>
      <w:rFonts w:ascii="Arial" w:eastAsia="Arial" w:hAnsi="Arial" w:cs="Arial"/>
      <w:color w:val="000000"/>
      <w:sz w:val="21"/>
    </w:rPr>
  </w:style>
  <w:style w:type="character" w:customStyle="1" w:styleId="Heading3Char">
    <w:name w:val="Heading 3 Char"/>
    <w:basedOn w:val="DefaultParagraphFont"/>
    <w:link w:val="Heading3"/>
    <w:uiPriority w:val="9"/>
    <w:semiHidden/>
    <w:rsid w:val="00604A3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18239">
      <w:bodyDiv w:val="1"/>
      <w:marLeft w:val="0"/>
      <w:marRight w:val="0"/>
      <w:marTop w:val="0"/>
      <w:marBottom w:val="0"/>
      <w:divBdr>
        <w:top w:val="none" w:sz="0" w:space="0" w:color="auto"/>
        <w:left w:val="none" w:sz="0" w:space="0" w:color="auto"/>
        <w:bottom w:val="none" w:sz="0" w:space="0" w:color="auto"/>
        <w:right w:val="none" w:sz="0" w:space="0" w:color="auto"/>
      </w:divBdr>
    </w:div>
    <w:div w:id="1153108505">
      <w:bodyDiv w:val="1"/>
      <w:marLeft w:val="0"/>
      <w:marRight w:val="0"/>
      <w:marTop w:val="0"/>
      <w:marBottom w:val="0"/>
      <w:divBdr>
        <w:top w:val="none" w:sz="0" w:space="0" w:color="auto"/>
        <w:left w:val="none" w:sz="0" w:space="0" w:color="auto"/>
        <w:bottom w:val="none" w:sz="0" w:space="0" w:color="auto"/>
        <w:right w:val="none" w:sz="0" w:space="0" w:color="auto"/>
      </w:divBdr>
    </w:div>
    <w:div w:id="2041004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Ted Batham</cp:lastModifiedBy>
  <cp:revision>16</cp:revision>
  <dcterms:created xsi:type="dcterms:W3CDTF">2022-02-12T14:33:00Z</dcterms:created>
  <dcterms:modified xsi:type="dcterms:W3CDTF">2022-04-10T13:41:00Z</dcterms:modified>
</cp:coreProperties>
</file>